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1B" w:rsidRDefault="007E4691" w:rsidP="00E70885">
      <w:pPr>
        <w:spacing w:after="120"/>
      </w:pPr>
      <w:r>
        <w:t xml:space="preserve">W naszej ofercie posiadamy szeroki wybór farb lateksowych Szwedzkiej firmy Beckers. </w:t>
      </w:r>
    </w:p>
    <w:p w:rsidR="007E4691" w:rsidRDefault="007E4691" w:rsidP="00E70885">
      <w:pPr>
        <w:pStyle w:val="Akapitzlist"/>
        <w:numPr>
          <w:ilvl w:val="0"/>
          <w:numId w:val="1"/>
        </w:numPr>
        <w:spacing w:after="120"/>
      </w:pPr>
      <w:r>
        <w:t xml:space="preserve">Beckers Designer </w:t>
      </w:r>
      <w:proofErr w:type="spellStart"/>
      <w:r>
        <w:t>Colo</w:t>
      </w:r>
      <w:r w:rsidR="007D1C9F">
        <w:t>u</w:t>
      </w:r>
      <w:bookmarkStart w:id="0" w:name="_GoBack"/>
      <w:bookmarkEnd w:id="0"/>
      <w:r>
        <w:t>r</w:t>
      </w:r>
      <w:proofErr w:type="spellEnd"/>
      <w:r>
        <w:t>:</w:t>
      </w:r>
    </w:p>
    <w:p w:rsidR="007E4691" w:rsidRDefault="007E4691" w:rsidP="00E70885">
      <w:pPr>
        <w:spacing w:after="120"/>
      </w:pPr>
      <w:r>
        <w:t xml:space="preserve">Wysokiej jakości matowa, wodorozcieńczalna farba lateksowa przeznaczona do malowania ścian i sufitów. Powierzchnia pomalowana farbą zyskuje piękne matowe wykończenie. Farba charakteryzuję się dobrym kryciem i trwałością koloru.  </w:t>
      </w:r>
    </w:p>
    <w:p w:rsidR="007E4691" w:rsidRDefault="00830165" w:rsidP="00E70885">
      <w:pPr>
        <w:spacing w:after="120"/>
      </w:pPr>
      <w:r>
        <w:t>- B</w:t>
      </w:r>
      <w:r w:rsidR="007E4691">
        <w:t>ogata paleta 60 kolorów</w:t>
      </w:r>
    </w:p>
    <w:p w:rsidR="007E4691" w:rsidRPr="007E4691" w:rsidRDefault="00830165" w:rsidP="00E70885">
      <w:pPr>
        <w:spacing w:after="120"/>
        <w:rPr>
          <w:rFonts w:ascii="Arial" w:eastAsia="Times New Roman" w:hAnsi="Arial" w:cs="Arial"/>
          <w:sz w:val="23"/>
          <w:szCs w:val="23"/>
          <w:lang w:eastAsia="pl-PL"/>
        </w:rPr>
      </w:pPr>
      <w:r>
        <w:t>- W</w:t>
      </w:r>
      <w:r w:rsidR="007E4691">
        <w:t xml:space="preserve">ysoka odporność na zmywanie </w:t>
      </w:r>
      <w:r w:rsidR="007E4691" w:rsidRPr="007E4691">
        <w:t>(</w:t>
      </w:r>
      <w:r w:rsidR="007E4691" w:rsidRPr="007E4691">
        <w:rPr>
          <w:rFonts w:eastAsia="Times New Roman" w:cs="Arial"/>
          <w:lang w:eastAsia="pl-PL"/>
        </w:rPr>
        <w:t>wg normy PN-EN 13300</w:t>
      </w:r>
      <w:r w:rsidR="006E3418">
        <w:rPr>
          <w:rFonts w:eastAsia="Times New Roman" w:cs="Arial"/>
          <w:lang w:eastAsia="pl-PL"/>
        </w:rPr>
        <w:t xml:space="preserve"> </w:t>
      </w:r>
      <w:r w:rsidR="007E4691" w:rsidRPr="007E4691">
        <w:rPr>
          <w:rFonts w:eastAsia="Times New Roman" w:cs="Arial"/>
          <w:lang w:eastAsia="pl-PL"/>
        </w:rPr>
        <w:t>-</w:t>
      </w:r>
      <w:r w:rsidR="006E3418">
        <w:rPr>
          <w:rFonts w:eastAsia="Times New Roman" w:cs="Arial"/>
          <w:lang w:eastAsia="pl-PL"/>
        </w:rPr>
        <w:t xml:space="preserve"> </w:t>
      </w:r>
      <w:r w:rsidR="007E4691" w:rsidRPr="007E4691">
        <w:rPr>
          <w:rFonts w:eastAsia="Times New Roman" w:cs="Arial"/>
          <w:lang w:eastAsia="pl-PL"/>
        </w:rPr>
        <w:t>klasa 2)</w:t>
      </w:r>
      <w:r w:rsidR="007E4691" w:rsidRPr="007E469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E4691" w:rsidRDefault="00830165" w:rsidP="00E70885">
      <w:pPr>
        <w:spacing w:after="120"/>
      </w:pPr>
      <w:r>
        <w:t>- W</w:t>
      </w:r>
      <w:r w:rsidR="007E4691">
        <w:t>ydajność do 16m</w:t>
      </w:r>
      <w:r w:rsidR="007E4691">
        <w:rPr>
          <w:vertAlign w:val="superscript"/>
        </w:rPr>
        <w:t>2</w:t>
      </w:r>
      <w:r w:rsidR="007E4691">
        <w:t>/l przy jednokrotnej aplikacji</w:t>
      </w:r>
    </w:p>
    <w:p w:rsidR="002D4940" w:rsidRDefault="007E4691" w:rsidP="00E70885">
      <w:pPr>
        <w:spacing w:after="120"/>
      </w:pPr>
      <w:r>
        <w:t>- Produkt rekomendowany przez Polskie Towarzystwo Alergologiczne</w:t>
      </w:r>
    </w:p>
    <w:p w:rsidR="000E4F2E" w:rsidRDefault="00830165" w:rsidP="00E70885">
      <w:pPr>
        <w:spacing w:after="120"/>
      </w:pPr>
      <w:r>
        <w:t>- Opakowania: 2,</w:t>
      </w:r>
      <w:r w:rsidR="000E4F2E">
        <w:t>5l , 5l</w:t>
      </w:r>
    </w:p>
    <w:p w:rsidR="007E4691" w:rsidRDefault="007E4691" w:rsidP="00E70885">
      <w:pPr>
        <w:pStyle w:val="Akapitzlist"/>
        <w:numPr>
          <w:ilvl w:val="0"/>
          <w:numId w:val="1"/>
        </w:numPr>
        <w:spacing w:after="120"/>
      </w:pPr>
      <w:r>
        <w:t xml:space="preserve">Beckers Designer White: </w:t>
      </w:r>
    </w:p>
    <w:p w:rsidR="006E3418" w:rsidRDefault="006E3418" w:rsidP="00E70885">
      <w:pPr>
        <w:spacing w:after="120"/>
      </w:pPr>
      <w:r>
        <w:t xml:space="preserve">Wysokiej jakości matowa, wodorozcieńczalna farba lateksowa przeznaczona do malowania ścian i sufitów. Powierzchnia pomalowana farbą zyskuje piękne matowe wykończenie. Farba charakteryzuję się dobrym kryciem i trwałością koloru.  </w:t>
      </w:r>
    </w:p>
    <w:p w:rsidR="006E3418" w:rsidRDefault="00830165" w:rsidP="00E70885">
      <w:pPr>
        <w:spacing w:after="120"/>
      </w:pPr>
      <w:r>
        <w:t>- W</w:t>
      </w:r>
      <w:r w:rsidR="006E3418">
        <w:t>yróżnia się bardzo długim efektem bieli - farba jest odporna na promieniowanie UV</w:t>
      </w:r>
    </w:p>
    <w:p w:rsidR="006E3418" w:rsidRPr="007E4691" w:rsidRDefault="00830165" w:rsidP="00E70885">
      <w:pPr>
        <w:spacing w:after="120"/>
        <w:rPr>
          <w:rFonts w:ascii="Arial" w:eastAsia="Times New Roman" w:hAnsi="Arial" w:cs="Arial"/>
          <w:sz w:val="23"/>
          <w:szCs w:val="23"/>
          <w:lang w:eastAsia="pl-PL"/>
        </w:rPr>
      </w:pPr>
      <w:r>
        <w:t>- W</w:t>
      </w:r>
      <w:r w:rsidR="006E3418">
        <w:t xml:space="preserve">ysoka odporność na zmywanie </w:t>
      </w:r>
      <w:r w:rsidR="006E3418" w:rsidRPr="007E4691">
        <w:t>(</w:t>
      </w:r>
      <w:r w:rsidR="006E3418" w:rsidRPr="007E4691">
        <w:rPr>
          <w:rFonts w:eastAsia="Times New Roman" w:cs="Arial"/>
          <w:lang w:eastAsia="pl-PL"/>
        </w:rPr>
        <w:t>wg normy PN-EN 13300</w:t>
      </w:r>
      <w:r w:rsidR="006E3418">
        <w:rPr>
          <w:rFonts w:eastAsia="Times New Roman" w:cs="Arial"/>
          <w:lang w:eastAsia="pl-PL"/>
        </w:rPr>
        <w:t xml:space="preserve"> </w:t>
      </w:r>
      <w:r w:rsidR="006E3418" w:rsidRPr="007E4691">
        <w:rPr>
          <w:rFonts w:eastAsia="Times New Roman" w:cs="Arial"/>
          <w:lang w:eastAsia="pl-PL"/>
        </w:rPr>
        <w:t>-</w:t>
      </w:r>
      <w:r w:rsidR="006E3418">
        <w:rPr>
          <w:rFonts w:eastAsia="Times New Roman" w:cs="Arial"/>
          <w:lang w:eastAsia="pl-PL"/>
        </w:rPr>
        <w:t xml:space="preserve"> </w:t>
      </w:r>
      <w:r w:rsidR="006E3418" w:rsidRPr="007E4691">
        <w:rPr>
          <w:rFonts w:eastAsia="Times New Roman" w:cs="Arial"/>
          <w:lang w:eastAsia="pl-PL"/>
        </w:rPr>
        <w:t>klasa 2)</w:t>
      </w:r>
      <w:r w:rsidR="006E3418" w:rsidRPr="007E469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6E3418" w:rsidRDefault="00830165" w:rsidP="00E70885">
      <w:pPr>
        <w:spacing w:after="120"/>
      </w:pPr>
      <w:r>
        <w:t>- W</w:t>
      </w:r>
      <w:r w:rsidR="006E3418">
        <w:t>ydajność do 14m</w:t>
      </w:r>
      <w:r w:rsidR="006E3418">
        <w:rPr>
          <w:vertAlign w:val="superscript"/>
        </w:rPr>
        <w:t>2</w:t>
      </w:r>
      <w:r w:rsidR="006E3418">
        <w:t>/l przy jednokrotnej aplikacji</w:t>
      </w:r>
    </w:p>
    <w:p w:rsidR="006E3418" w:rsidRDefault="006E3418" w:rsidP="00E70885">
      <w:pPr>
        <w:spacing w:after="120"/>
      </w:pPr>
      <w:r>
        <w:t>- Produkt rekomendowany przez Polskie Towarzystwo Alergologiczne</w:t>
      </w:r>
      <w:r w:rsidR="000E4F2E">
        <w:t xml:space="preserve"> </w:t>
      </w:r>
    </w:p>
    <w:p w:rsidR="00830165" w:rsidRDefault="00830165" w:rsidP="00E70885">
      <w:pPr>
        <w:spacing w:after="120"/>
      </w:pPr>
      <w:r>
        <w:t>-</w:t>
      </w:r>
      <w:r w:rsidRPr="00830165">
        <w:t xml:space="preserve"> </w:t>
      </w:r>
      <w:r>
        <w:t>Opakowania: 1l , 2,5l , 5l , 10L</w:t>
      </w:r>
    </w:p>
    <w:p w:rsidR="007E4691" w:rsidRDefault="006E3418" w:rsidP="00E70885">
      <w:pPr>
        <w:pStyle w:val="Akapitzlist"/>
        <w:numPr>
          <w:ilvl w:val="0"/>
          <w:numId w:val="1"/>
        </w:numPr>
        <w:spacing w:after="120"/>
      </w:pPr>
      <w:r>
        <w:t>Beckers Designer Kitchen &amp; Bathroom</w:t>
      </w:r>
    </w:p>
    <w:p w:rsidR="006E3418" w:rsidRDefault="006E3418" w:rsidP="00E70885">
      <w:pPr>
        <w:spacing w:after="120"/>
      </w:pPr>
      <w:r>
        <w:t xml:space="preserve">Wysokiej jakości matowa, wodorozcieńczalna farba lateksowa przeznaczona do malowania ścian i sufitów w pomieszczeniach szczególnie narażonych na zabrudzenie np. kuchnie, łazienki, korytarze. </w:t>
      </w:r>
    </w:p>
    <w:p w:rsidR="006E3418" w:rsidRPr="007E4691" w:rsidRDefault="006E3418" w:rsidP="00E70885">
      <w:pPr>
        <w:spacing w:after="120"/>
        <w:rPr>
          <w:rFonts w:ascii="Arial" w:eastAsia="Times New Roman" w:hAnsi="Arial" w:cs="Arial"/>
          <w:sz w:val="23"/>
          <w:szCs w:val="23"/>
          <w:lang w:eastAsia="pl-PL"/>
        </w:rPr>
      </w:pPr>
      <w:r>
        <w:t xml:space="preserve">- </w:t>
      </w:r>
      <w:r w:rsidR="00830165">
        <w:t>W</w:t>
      </w:r>
      <w:r>
        <w:t xml:space="preserve">ysoka odporność na zmywanie oraz szorowanie </w:t>
      </w:r>
      <w:r w:rsidRPr="007E4691">
        <w:t>(</w:t>
      </w:r>
      <w:r w:rsidRPr="007E4691">
        <w:rPr>
          <w:rFonts w:eastAsia="Times New Roman" w:cs="Arial"/>
          <w:lang w:eastAsia="pl-PL"/>
        </w:rPr>
        <w:t>wg normy PN-EN 13300</w:t>
      </w:r>
      <w:r>
        <w:rPr>
          <w:rFonts w:eastAsia="Times New Roman" w:cs="Arial"/>
          <w:lang w:eastAsia="pl-PL"/>
        </w:rPr>
        <w:t xml:space="preserve"> </w:t>
      </w:r>
      <w:r w:rsidRPr="007E4691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klasa 1</w:t>
      </w:r>
      <w:r w:rsidRPr="007E4691">
        <w:rPr>
          <w:rFonts w:eastAsia="Times New Roman" w:cs="Arial"/>
          <w:lang w:eastAsia="pl-PL"/>
        </w:rPr>
        <w:t>)</w:t>
      </w:r>
      <w:r w:rsidRPr="007E469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6E3418" w:rsidRDefault="006E3418" w:rsidP="00E70885">
      <w:pPr>
        <w:spacing w:after="120"/>
      </w:pPr>
      <w:r>
        <w:t xml:space="preserve">- </w:t>
      </w:r>
      <w:r w:rsidR="00830165">
        <w:t>W</w:t>
      </w:r>
      <w:r>
        <w:t>ydajność do 14m</w:t>
      </w:r>
      <w:r>
        <w:rPr>
          <w:vertAlign w:val="superscript"/>
        </w:rPr>
        <w:t>2</w:t>
      </w:r>
      <w:r>
        <w:t>/l przy jednokrotnej aplikacji</w:t>
      </w:r>
    </w:p>
    <w:p w:rsidR="006E3418" w:rsidRDefault="006E3418" w:rsidP="00E70885">
      <w:pPr>
        <w:spacing w:after="120"/>
      </w:pPr>
      <w:r>
        <w:t>- Produkt rekomendowany przez Polskie Towarzystwo Alergologiczne</w:t>
      </w:r>
    </w:p>
    <w:p w:rsidR="00E70885" w:rsidRDefault="00E70885" w:rsidP="00E70885">
      <w:pPr>
        <w:spacing w:after="120"/>
      </w:pPr>
      <w:r>
        <w:t>- Paleta 16 gotowych kolorów + biały</w:t>
      </w:r>
    </w:p>
    <w:p w:rsidR="006E3418" w:rsidRDefault="00830165" w:rsidP="00E70885">
      <w:pPr>
        <w:spacing w:after="120"/>
      </w:pPr>
      <w:r>
        <w:t>- Opakowania: 2,5l , 5l (kolor biały)</w:t>
      </w:r>
    </w:p>
    <w:p w:rsidR="002D4940" w:rsidRDefault="002D4940" w:rsidP="002D4940">
      <w:pPr>
        <w:pStyle w:val="Akapitzlist"/>
        <w:numPr>
          <w:ilvl w:val="0"/>
          <w:numId w:val="1"/>
        </w:numPr>
        <w:spacing w:after="120"/>
      </w:pPr>
      <w:r>
        <w:t>Beckers Designer Primer</w:t>
      </w:r>
    </w:p>
    <w:p w:rsidR="002D4940" w:rsidRDefault="002D4940" w:rsidP="002D4940">
      <w:pPr>
        <w:spacing w:after="120"/>
      </w:pPr>
      <w:r>
        <w:t>Wodorozcieńczalna biała farba akrylowa do gruntowania ścian oraz sufitów wewnątrz pomieszczeń</w:t>
      </w:r>
    </w:p>
    <w:p w:rsidR="002D4940" w:rsidRDefault="002D4940" w:rsidP="002D4940">
      <w:pPr>
        <w:spacing w:after="120"/>
      </w:pPr>
      <w:r>
        <w:t>- Zmniejsza chłonność podłoża, zwiększając wydajność farb nawierzchniowych</w:t>
      </w:r>
    </w:p>
    <w:p w:rsidR="002D4940" w:rsidRDefault="002D4940" w:rsidP="002D4940">
      <w:pPr>
        <w:spacing w:after="120"/>
      </w:pPr>
      <w:r>
        <w:t>- Ułatwia malowanie poprzez poprawę przyczepności farb do podłoża</w:t>
      </w:r>
    </w:p>
    <w:p w:rsidR="002D4940" w:rsidRDefault="002D4940" w:rsidP="002D4940">
      <w:pPr>
        <w:spacing w:after="120"/>
      </w:pPr>
      <w:r>
        <w:t>-  Stopień połysku: mat</w:t>
      </w:r>
    </w:p>
    <w:p w:rsidR="002D4940" w:rsidRDefault="002D4940" w:rsidP="002D4940">
      <w:pPr>
        <w:spacing w:after="120"/>
      </w:pPr>
      <w:r>
        <w:t xml:space="preserve">- </w:t>
      </w:r>
      <w:r>
        <w:t>W</w:t>
      </w:r>
      <w:r>
        <w:t>ydajność do 8</w:t>
      </w:r>
      <w:r>
        <w:t>m</w:t>
      </w:r>
      <w:r>
        <w:rPr>
          <w:vertAlign w:val="superscript"/>
        </w:rPr>
        <w:t>2</w:t>
      </w:r>
      <w:r>
        <w:t>/l przy jednokrotnej aplikacji</w:t>
      </w:r>
    </w:p>
    <w:p w:rsidR="002D4940" w:rsidRDefault="002D4940" w:rsidP="002D4940">
      <w:pPr>
        <w:spacing w:after="120"/>
      </w:pPr>
      <w:r>
        <w:t>- Opakowania: 3l</w:t>
      </w:r>
      <w:r>
        <w:t>, 10L</w:t>
      </w:r>
    </w:p>
    <w:p w:rsidR="002D4940" w:rsidRDefault="002D4940" w:rsidP="002D4940">
      <w:pPr>
        <w:spacing w:after="120"/>
      </w:pPr>
    </w:p>
    <w:p w:rsidR="002D4940" w:rsidRDefault="002D4940" w:rsidP="002D4940">
      <w:pPr>
        <w:pStyle w:val="Akapitzlist"/>
        <w:numPr>
          <w:ilvl w:val="0"/>
          <w:numId w:val="1"/>
        </w:numPr>
        <w:spacing w:after="120"/>
      </w:pPr>
      <w:r>
        <w:lastRenderedPageBreak/>
        <w:t>Beckers Max Primer</w:t>
      </w:r>
    </w:p>
    <w:p w:rsidR="002D4940" w:rsidRDefault="002D4940" w:rsidP="002D4940">
      <w:pPr>
        <w:spacing w:after="120"/>
      </w:pPr>
      <w:r>
        <w:t>Preparat gruntujący do chłonnych i sypkich podłoży</w:t>
      </w:r>
    </w:p>
    <w:p w:rsidR="002D4940" w:rsidRDefault="002D4940" w:rsidP="002D4940">
      <w:pPr>
        <w:spacing w:after="120"/>
      </w:pPr>
      <w:r>
        <w:t>- Wzmacnia osłabione i sypkie podłoże</w:t>
      </w:r>
    </w:p>
    <w:p w:rsidR="002D4940" w:rsidRDefault="002D4940" w:rsidP="002D4940">
      <w:pPr>
        <w:spacing w:after="120"/>
      </w:pPr>
      <w:r>
        <w:t>- Zmniejsza chłonność podłoża</w:t>
      </w:r>
    </w:p>
    <w:p w:rsidR="002D4940" w:rsidRDefault="002D4940" w:rsidP="002D4940">
      <w:pPr>
        <w:spacing w:after="120"/>
      </w:pPr>
      <w:r>
        <w:t>- Zwiększa przyczepność farb</w:t>
      </w:r>
    </w:p>
    <w:p w:rsidR="002D4940" w:rsidRDefault="002D4940" w:rsidP="002D4940">
      <w:pPr>
        <w:spacing w:after="120"/>
      </w:pPr>
      <w:r>
        <w:t>- Kolorystyka: mleczny</w:t>
      </w:r>
    </w:p>
    <w:p w:rsidR="002D4940" w:rsidRDefault="002D4940" w:rsidP="002D4940">
      <w:pPr>
        <w:spacing w:after="120"/>
      </w:pPr>
      <w:r>
        <w:t>- Wydajność do 6 m</w:t>
      </w:r>
      <w:r>
        <w:rPr>
          <w:vertAlign w:val="superscript"/>
        </w:rPr>
        <w:t>2</w:t>
      </w:r>
      <w:r>
        <w:t>/l przy jednokrotnej aplikacji</w:t>
      </w:r>
    </w:p>
    <w:p w:rsidR="002D4940" w:rsidRPr="002D4940" w:rsidRDefault="002D4940" w:rsidP="002D4940">
      <w:pPr>
        <w:spacing w:after="120"/>
      </w:pPr>
      <w:r>
        <w:t>- Opakowania: 2l</w:t>
      </w:r>
    </w:p>
    <w:p w:rsidR="00E70885" w:rsidRDefault="00E70885" w:rsidP="00E70885">
      <w:pPr>
        <w:pStyle w:val="Akapitzlist"/>
        <w:numPr>
          <w:ilvl w:val="0"/>
          <w:numId w:val="1"/>
        </w:numPr>
        <w:spacing w:after="120"/>
      </w:pPr>
      <w:r>
        <w:t>Beckers Designer Universal</w:t>
      </w:r>
    </w:p>
    <w:p w:rsidR="00E70885" w:rsidRDefault="00E70885" w:rsidP="00E70885">
      <w:pPr>
        <w:spacing w:after="120"/>
      </w:pPr>
      <w:r>
        <w:t xml:space="preserve">Wodorozcieńczalna emalia akrylowa przeznaczona do malowania drewnianych i metalowych powierzchni </w:t>
      </w:r>
      <w:r w:rsidR="00417CC0">
        <w:t>wewnątrz i na zewnątrz pomieszczeń.</w:t>
      </w:r>
      <w:r>
        <w:t xml:space="preserve">   </w:t>
      </w:r>
    </w:p>
    <w:p w:rsidR="00E70885" w:rsidRDefault="00E70885" w:rsidP="00E70885">
      <w:pPr>
        <w:spacing w:after="120"/>
      </w:pPr>
      <w:r>
        <w:t>- Wytrzymała powłoka i trwały kolor</w:t>
      </w:r>
    </w:p>
    <w:p w:rsidR="00E70885" w:rsidRDefault="00E70885" w:rsidP="00E70885">
      <w:pPr>
        <w:spacing w:after="120"/>
      </w:pPr>
      <w:r>
        <w:t>- Łagodny zapach</w:t>
      </w:r>
    </w:p>
    <w:p w:rsidR="00E70885" w:rsidRDefault="00E70885" w:rsidP="00E70885">
      <w:pPr>
        <w:spacing w:after="120"/>
      </w:pPr>
      <w:r>
        <w:t>- Szybki czas schnięcia</w:t>
      </w:r>
    </w:p>
    <w:p w:rsidR="00417CC0" w:rsidRDefault="00417CC0" w:rsidP="00E70885">
      <w:pPr>
        <w:spacing w:after="120"/>
      </w:pPr>
      <w:r>
        <w:t>- Wydajność do 14m</w:t>
      </w:r>
      <w:r>
        <w:rPr>
          <w:vertAlign w:val="superscript"/>
        </w:rPr>
        <w:t>2</w:t>
      </w:r>
      <w:r>
        <w:t>/l przy jednokrotnej aplikacji</w:t>
      </w:r>
    </w:p>
    <w:p w:rsidR="00417CC0" w:rsidRDefault="00E70885" w:rsidP="00417CC0">
      <w:pPr>
        <w:spacing w:after="120"/>
      </w:pPr>
      <w:r>
        <w:t xml:space="preserve">- </w:t>
      </w:r>
      <w:r w:rsidR="00417CC0">
        <w:t xml:space="preserve"> Paleta 15 gotowych kolorów + biały </w:t>
      </w:r>
    </w:p>
    <w:p w:rsidR="00E70885" w:rsidRDefault="00417CC0" w:rsidP="00E70885">
      <w:pPr>
        <w:spacing w:after="120"/>
      </w:pPr>
      <w:r>
        <w:t>- Opakowania: 0,5l , 1l (kolor biały)</w:t>
      </w:r>
    </w:p>
    <w:p w:rsidR="00E70885" w:rsidRPr="007E4691" w:rsidRDefault="00E70885" w:rsidP="00E70885"/>
    <w:sectPr w:rsidR="00E70885" w:rsidRPr="007E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41408"/>
    <w:multiLevelType w:val="hybridMultilevel"/>
    <w:tmpl w:val="D572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28"/>
    <w:rsid w:val="000E4F2E"/>
    <w:rsid w:val="00201328"/>
    <w:rsid w:val="002D4940"/>
    <w:rsid w:val="00417CC0"/>
    <w:rsid w:val="004E4F8F"/>
    <w:rsid w:val="006635C8"/>
    <w:rsid w:val="00692A1B"/>
    <w:rsid w:val="006E3418"/>
    <w:rsid w:val="007D1C9F"/>
    <w:rsid w:val="007E4691"/>
    <w:rsid w:val="00830165"/>
    <w:rsid w:val="00E70885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AA1C-1FB9-4508-88E9-FF239A9F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ŚWIĄTEK</dc:creator>
  <cp:keywords/>
  <dc:description/>
  <cp:lastModifiedBy>ŁUKASZ ŚWIĄTEK</cp:lastModifiedBy>
  <cp:revision>15</cp:revision>
  <dcterms:created xsi:type="dcterms:W3CDTF">2016-09-19T13:28:00Z</dcterms:created>
  <dcterms:modified xsi:type="dcterms:W3CDTF">2016-09-28T07:22:00Z</dcterms:modified>
</cp:coreProperties>
</file>